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 FINAL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a64d79"/>
        </w:rPr>
      </w:pPr>
      <w:r w:rsidDel="00000000" w:rsidR="00000000" w:rsidRPr="00000000">
        <w:rPr>
          <w:b w:val="1"/>
          <w:color w:val="a64d79"/>
          <w:rtl w:val="0"/>
        </w:rPr>
        <w:t xml:space="preserve">Anunci de colònia: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Nom colònia:</w:t>
      </w:r>
      <w:r w:rsidDel="00000000" w:rsidR="00000000" w:rsidRPr="00000000">
        <w:rPr>
          <w:rtl w:val="0"/>
        </w:rPr>
        <w:t xml:space="preserve"> Cybelle.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Significat:</w:t>
      </w:r>
      <w:r w:rsidDel="00000000" w:rsidR="00000000" w:rsidRPr="00000000">
        <w:rPr>
          <w:rtl w:val="0"/>
        </w:rPr>
        <w:t xml:space="preserve"> En la mitologia grega, Cybele era la deessa dels déus, dels homes i de la naturalesa. Nosaltres ens hem basat en la naturalesa, i hem volgut representar-ho en tots els aspectes de la campanya publicitària utilitzant colors de la naturalesa com el verd i el rosa.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Eslògan: </w:t>
      </w:r>
      <w:r w:rsidDel="00000000" w:rsidR="00000000" w:rsidRPr="00000000">
        <w:rPr>
          <w:rtl w:val="0"/>
        </w:rPr>
        <w:t xml:space="preserve">La fragrance que tu aimes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Jingle</w:t>
      </w:r>
      <w:r w:rsidDel="00000000" w:rsidR="00000000" w:rsidRPr="00000000">
        <w:rPr>
          <w:rtl w:val="0"/>
        </w:rPr>
        <w:t xml:space="preserve">: Cybelle, la fragrance que tu aimes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Música de fons (sense drets d’autor):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https://m.youtube.com/watch?v=aRDEyTeVZg8&amp;list=PLuUOQ9D9oCVgYoriGdynteN7HWEfVzgyz&amp;index=8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Idea: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Representar diferentes escenes, en les quals hi aparegui una noia que representi la deessa de la naturalesa. En aquestes, que apareguin diferents elements de la natura (flors,fulles,gespa…) i la colònia, per tal de relacionar-les.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Al final del clip, que hi aparegui la colònia des d’un pla més proper i seguidament el logotip animat.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 un dels clips finals, entre la música de fons, sona una veu femenina que nombra el jingle en francès.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.youtube.com/watch?v=aRDEyTeVZg8&amp;list=PLuUOQ9D9oCVgYoriGdynteN7HWEfVzgyz&amp;index=8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